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69AC" w:rsidRDefault="006B25B1" w:rsidP="002369AC">
      <w:pPr>
        <w:spacing w:after="0"/>
      </w:pPr>
      <w:r w:rsidRPr="006B25B1">
        <w:t xml:space="preserve">Article </w:t>
      </w:r>
      <w:proofErr w:type="spellStart"/>
      <w:r w:rsidRPr="006B25B1">
        <w:t>Meyrat</w:t>
      </w:r>
      <w:proofErr w:type="spellEnd"/>
    </w:p>
    <w:p w:rsidR="006B25B1" w:rsidRDefault="00985F74" w:rsidP="00F56DF8">
      <w:pPr>
        <w:spacing w:after="0"/>
        <w:jc w:val="both"/>
      </w:pPr>
      <w:r>
        <w:t>EMO</w:t>
      </w:r>
      <w:r w:rsidR="006B25B1">
        <w:t xml:space="preserve"> v.</w:t>
      </w:r>
      <w:r w:rsidR="003A292A">
        <w:t xml:space="preserve">1 – ok </w:t>
      </w:r>
    </w:p>
    <w:p w:rsidR="000D4245" w:rsidRPr="006B25B1" w:rsidRDefault="000D4245" w:rsidP="00F56DF8">
      <w:pPr>
        <w:spacing w:after="0"/>
        <w:jc w:val="both"/>
      </w:pPr>
    </w:p>
    <w:p w:rsidR="00517BED" w:rsidRPr="00A10702" w:rsidRDefault="00985F74" w:rsidP="00F56DF8">
      <w:pPr>
        <w:spacing w:after="0"/>
        <w:jc w:val="both"/>
        <w:rPr>
          <w:b/>
          <w:color w:val="2E74B5" w:themeColor="accent5" w:themeShade="BF"/>
          <w:sz w:val="28"/>
        </w:rPr>
      </w:pPr>
      <w:r>
        <w:rPr>
          <w:b/>
          <w:color w:val="2E74B5" w:themeColor="accent5" w:themeShade="BF"/>
          <w:sz w:val="28"/>
        </w:rPr>
        <w:t>Une gamme complète de broches high-tech</w:t>
      </w:r>
    </w:p>
    <w:p w:rsidR="00A10702" w:rsidRPr="00F56DF8" w:rsidRDefault="00985F74" w:rsidP="00F56DF8">
      <w:pPr>
        <w:spacing w:after="0"/>
        <w:jc w:val="both"/>
        <w:rPr>
          <w:i/>
        </w:rPr>
      </w:pPr>
      <w:r>
        <w:rPr>
          <w:i/>
        </w:rPr>
        <w:t xml:space="preserve">Dans tous les domaines de l’usinage on doit pouvoir compter sur des broches fiables et performantes. </w:t>
      </w:r>
      <w:proofErr w:type="spellStart"/>
      <w:r w:rsidR="00F56DF8" w:rsidRPr="00F56DF8">
        <w:rPr>
          <w:i/>
        </w:rPr>
        <w:t>Meyrat</w:t>
      </w:r>
      <w:proofErr w:type="spellEnd"/>
      <w:r w:rsidR="00F56DF8" w:rsidRPr="00F56DF8">
        <w:rPr>
          <w:i/>
        </w:rPr>
        <w:t>, le spécialiste suisse</w:t>
      </w:r>
      <w:r>
        <w:rPr>
          <w:i/>
        </w:rPr>
        <w:t xml:space="preserve"> depuis 70 ans</w:t>
      </w:r>
      <w:r w:rsidR="00F56DF8" w:rsidRPr="00F56DF8">
        <w:rPr>
          <w:i/>
        </w:rPr>
        <w:t>, est situé à Bienne</w:t>
      </w:r>
      <w:r>
        <w:rPr>
          <w:i/>
        </w:rPr>
        <w:t>, au cœur de l’Arc jurassien des microtechniques</w:t>
      </w:r>
      <w:r w:rsidR="00F56DF8" w:rsidRPr="00F56DF8">
        <w:rPr>
          <w:i/>
        </w:rPr>
        <w:t xml:space="preserve"> à quelques pas </w:t>
      </w:r>
      <w:r>
        <w:rPr>
          <w:i/>
        </w:rPr>
        <w:t>d’une prestigieuse marque horlogère</w:t>
      </w:r>
      <w:r w:rsidR="00F56DF8" w:rsidRPr="00F56DF8">
        <w:rPr>
          <w:i/>
        </w:rPr>
        <w:t xml:space="preserve">. </w:t>
      </w:r>
      <w:r>
        <w:rPr>
          <w:i/>
        </w:rPr>
        <w:t xml:space="preserve">Les </w:t>
      </w:r>
      <w:r w:rsidR="00F56DF8" w:rsidRPr="00F56DF8">
        <w:rPr>
          <w:i/>
        </w:rPr>
        <w:t xml:space="preserve">compétences nécessaires à la réalisation </w:t>
      </w:r>
      <w:r>
        <w:rPr>
          <w:i/>
        </w:rPr>
        <w:t>de montres</w:t>
      </w:r>
      <w:r w:rsidR="008A61AA">
        <w:rPr>
          <w:i/>
        </w:rPr>
        <w:t xml:space="preserve"> mécaniques suisse</w:t>
      </w:r>
      <w:r w:rsidR="00EF0C3F">
        <w:rPr>
          <w:i/>
        </w:rPr>
        <w:t>s</w:t>
      </w:r>
      <w:r w:rsidR="008A61AA">
        <w:rPr>
          <w:i/>
        </w:rPr>
        <w:t xml:space="preserve"> réputées</w:t>
      </w:r>
      <w:r>
        <w:rPr>
          <w:i/>
        </w:rPr>
        <w:t xml:space="preserve"> </w:t>
      </w:r>
      <w:r w:rsidR="00F56DF8" w:rsidRPr="00F56DF8">
        <w:rPr>
          <w:i/>
        </w:rPr>
        <w:t>et de broches d’usinage de haute précision sont les mêmes : la maîtrise du micron, le souci du détail et de la qualité et la recherche de la satisfaction du client.</w:t>
      </w:r>
    </w:p>
    <w:p w:rsidR="00F56DF8" w:rsidRDefault="00F56DF8" w:rsidP="00F56DF8">
      <w:pPr>
        <w:spacing w:after="0"/>
        <w:jc w:val="both"/>
      </w:pPr>
    </w:p>
    <w:p w:rsidR="00F56DF8" w:rsidRDefault="000D4245" w:rsidP="00F56DF8">
      <w:pPr>
        <w:spacing w:after="0"/>
        <w:jc w:val="both"/>
      </w:pPr>
      <w:r>
        <w:t>Point commun à différentes technologies telles que le fraisage</w:t>
      </w:r>
      <w:r w:rsidR="00775E1A">
        <w:t>, le meulage</w:t>
      </w:r>
      <w:r>
        <w:t xml:space="preserve"> ou le tournage, les broches sont au </w:t>
      </w:r>
      <w:r w:rsidR="00985F74">
        <w:t xml:space="preserve">cœur des processus de l’usinage. Plus de 100'000 de celles </w:t>
      </w:r>
      <w:r w:rsidR="0067753F">
        <w:t>proposées par le</w:t>
      </w:r>
      <w:r>
        <w:t xml:space="preserve"> fabricant biennois sont installé</w:t>
      </w:r>
      <w:r w:rsidR="00985F74">
        <w:t>es sur des machines dans tous les domaines d’activités.</w:t>
      </w:r>
      <w:r>
        <w:t xml:space="preserve"> A l’occasion de la prochaine </w:t>
      </w:r>
      <w:r w:rsidR="00985F74">
        <w:t xml:space="preserve">EMO, le fabriquant va dévoiler de nombreuses innovations. Rencontre avec Daniel </w:t>
      </w:r>
      <w:proofErr w:type="spellStart"/>
      <w:r w:rsidR="00985F74">
        <w:t>Gigandet</w:t>
      </w:r>
      <w:proofErr w:type="spellEnd"/>
      <w:r w:rsidR="00985F74">
        <w:t>, directeur technique et Céline Oeuvray</w:t>
      </w:r>
      <w:r w:rsidR="00E27E90">
        <w:t xml:space="preserve">, responsable </w:t>
      </w:r>
      <w:r w:rsidR="00985F74">
        <w:t>marketing.</w:t>
      </w:r>
    </w:p>
    <w:p w:rsidR="000D4245" w:rsidRDefault="000D4245" w:rsidP="00F56DF8">
      <w:pPr>
        <w:spacing w:after="0"/>
        <w:jc w:val="both"/>
      </w:pPr>
    </w:p>
    <w:p w:rsidR="00472936" w:rsidRPr="008A61AA" w:rsidRDefault="00472936" w:rsidP="00472936">
      <w:pPr>
        <w:spacing w:after="0"/>
        <w:jc w:val="both"/>
        <w:rPr>
          <w:b/>
        </w:rPr>
      </w:pPr>
      <w:r w:rsidRPr="008A61AA">
        <w:rPr>
          <w:b/>
        </w:rPr>
        <w:t>Une gamme complète de broches de dressage</w:t>
      </w:r>
    </w:p>
    <w:p w:rsidR="00472936" w:rsidRPr="008826DF" w:rsidRDefault="00472936" w:rsidP="00472936">
      <w:pPr>
        <w:spacing w:after="0"/>
        <w:jc w:val="both"/>
      </w:pPr>
      <w:r>
        <w:t xml:space="preserve">Dans le domaine de la rectification, le dressage des meules peut se faire typiquement avec un outil fixe ou avec une broche de dressage. Cette solution autorise des </w:t>
      </w:r>
      <w:r w:rsidRPr="009201B5">
        <w:t xml:space="preserve">performances </w:t>
      </w:r>
      <w:r>
        <w:t>largement supérieures. La nouvelle gamme de broches de dressage comporte trois modèles d</w:t>
      </w:r>
      <w:r w:rsidRPr="005F2165">
        <w:rPr>
          <w:color w:val="000000" w:themeColor="text1"/>
        </w:rPr>
        <w:t>e 38</w:t>
      </w:r>
      <w:r>
        <w:t xml:space="preserve">, 58 et 72 mm refroidis à air et offrant de forts couples à bas régime grâce à la technologie des moteurs synchrones. </w:t>
      </w:r>
      <w:r w:rsidRPr="00FA15B0">
        <w:rPr>
          <w:i/>
        </w:rPr>
        <w:t>« Le fait même de passer à cette technologie de moteurs augmente la rigidité de broche de minimum 30</w:t>
      </w:r>
      <w:r>
        <w:rPr>
          <w:i/>
        </w:rPr>
        <w:t xml:space="preserve"> </w:t>
      </w:r>
      <w:r w:rsidRPr="00FA15B0">
        <w:rPr>
          <w:i/>
        </w:rPr>
        <w:t>% »</w:t>
      </w:r>
      <w:r>
        <w:t xml:space="preserve"> explique le directeur technique qui ajoute : </w:t>
      </w:r>
      <w:r w:rsidRPr="00FA15B0">
        <w:rPr>
          <w:i/>
        </w:rPr>
        <w:t xml:space="preserve">« Avec nos broches, le dressage devient encore plus </w:t>
      </w:r>
      <w:r w:rsidRPr="009201B5">
        <w:rPr>
          <w:i/>
        </w:rPr>
        <w:t>précis</w:t>
      </w:r>
      <w:r w:rsidRPr="008826DF">
        <w:rPr>
          <w:i/>
          <w:color w:val="FF0000"/>
        </w:rPr>
        <w:t> </w:t>
      </w:r>
      <w:r w:rsidRPr="00FA15B0">
        <w:rPr>
          <w:i/>
        </w:rPr>
        <w:t>».</w:t>
      </w:r>
      <w:r>
        <w:rPr>
          <w:i/>
        </w:rPr>
        <w:t xml:space="preserve"> </w:t>
      </w:r>
      <w:r>
        <w:t xml:space="preserve">Certains fabricants de rectifieuses l’ont d’ailleurs bien compris puisque toutes leurs machines sont équipées de broches </w:t>
      </w:r>
      <w:proofErr w:type="spellStart"/>
      <w:r>
        <w:t>Meyrat</w:t>
      </w:r>
      <w:proofErr w:type="spellEnd"/>
      <w:r>
        <w:t xml:space="preserve">. La responsable marketing explique : </w:t>
      </w:r>
      <w:r w:rsidRPr="00E30D47">
        <w:rPr>
          <w:i/>
        </w:rPr>
        <w:t>« Aujourd’hui les clients sont de plus en plus exigeants au niveau du rapport puissance-encombrement de la broche. En effet, les mollettes de dressage de dernière génération nécessite</w:t>
      </w:r>
      <w:r>
        <w:rPr>
          <w:i/>
        </w:rPr>
        <w:t>nt</w:t>
      </w:r>
      <w:r w:rsidRPr="00E30D47">
        <w:rPr>
          <w:i/>
        </w:rPr>
        <w:t xml:space="preserve"> une puissance accrue ainsi qu’une rigidité de broche supérieur</w:t>
      </w:r>
      <w:r>
        <w:rPr>
          <w:i/>
        </w:rPr>
        <w:t>e</w:t>
      </w:r>
      <w:r w:rsidRPr="00E30D47">
        <w:rPr>
          <w:i/>
        </w:rPr>
        <w:t>.  Dans les années à venir, cette technologie à moteur synchrone deviendra incontournable ».</w:t>
      </w:r>
      <w:r>
        <w:t xml:space="preserve">  </w:t>
      </w:r>
    </w:p>
    <w:p w:rsidR="00472936" w:rsidRDefault="00472936" w:rsidP="00472936">
      <w:pPr>
        <w:spacing w:after="0"/>
        <w:jc w:val="both"/>
      </w:pPr>
    </w:p>
    <w:p w:rsidR="00472936" w:rsidRPr="00501C15" w:rsidRDefault="00472936" w:rsidP="00472936">
      <w:pPr>
        <w:spacing w:after="0"/>
        <w:jc w:val="both"/>
        <w:rPr>
          <w:b/>
        </w:rPr>
      </w:pPr>
      <w:r w:rsidRPr="00501C15">
        <w:rPr>
          <w:b/>
        </w:rPr>
        <w:t>Un capteur d’émissions acoustiques pour plus de performance</w:t>
      </w:r>
    </w:p>
    <w:p w:rsidR="00472936" w:rsidRPr="00E30D47" w:rsidRDefault="00472936" w:rsidP="00472936">
      <w:pPr>
        <w:spacing w:after="0"/>
        <w:jc w:val="both"/>
        <w:rPr>
          <w:i/>
        </w:rPr>
      </w:pPr>
      <w:r w:rsidRPr="00E30D47">
        <w:t>En option, le capteur d’émissions acoustiques permet une gestion et un suivi du processus de  dressage bien plus efficace. Il détecte avec une très haute sensibilité les moindres variations de sonorité lorsque la molette de dressage est en contact avec la meule. Selon l’appareil d’acquisition des données choisi, il est possible de mesurer le spectre à différentes fréquences. Les cycles de dressage so</w:t>
      </w:r>
      <w:r>
        <w:t>nt ensuite directement optimisés</w:t>
      </w:r>
      <w:r w:rsidRPr="00E30D47">
        <w:t xml:space="preserve"> en fonction des conditions réelles. Mme Oeuvray précise : </w:t>
      </w:r>
      <w:r w:rsidRPr="00E30D47">
        <w:rPr>
          <w:i/>
        </w:rPr>
        <w:t>« Cette technologie nous permet de garantir des temps de dressage bien plus courts ».</w:t>
      </w:r>
    </w:p>
    <w:p w:rsidR="00501C15" w:rsidRPr="00FA15B0" w:rsidRDefault="00501C15" w:rsidP="00F56DF8">
      <w:pPr>
        <w:spacing w:after="0"/>
        <w:jc w:val="both"/>
      </w:pPr>
    </w:p>
    <w:p w:rsidR="000D4245" w:rsidRDefault="008A61AA" w:rsidP="00F56DF8">
      <w:pPr>
        <w:spacing w:after="0"/>
        <w:jc w:val="both"/>
        <w:rPr>
          <w:b/>
        </w:rPr>
      </w:pPr>
      <w:r>
        <w:rPr>
          <w:b/>
        </w:rPr>
        <w:t>Les plus compactes et les plus courtes</w:t>
      </w:r>
    </w:p>
    <w:p w:rsidR="000D4245" w:rsidRPr="00A67EB5" w:rsidRDefault="00A67EB5" w:rsidP="00F56DF8">
      <w:pPr>
        <w:spacing w:after="0"/>
        <w:jc w:val="both"/>
      </w:pPr>
      <w:r w:rsidRPr="00A67EB5">
        <w:t>Les machines-</w:t>
      </w:r>
      <w:r>
        <w:t xml:space="preserve">outils deviennent toujours plus compactes mais les exigences ne diminuent pas, </w:t>
      </w:r>
      <w:r w:rsidR="0051335A">
        <w:t xml:space="preserve">bien </w:t>
      </w:r>
      <w:r>
        <w:t xml:space="preserve">au contraire. </w:t>
      </w:r>
      <w:r w:rsidR="002527F3">
        <w:t>Dans de nombreux tours automatiques, les alésages standard</w:t>
      </w:r>
      <w:r w:rsidR="00EF0C3F">
        <w:t>s</w:t>
      </w:r>
      <w:r w:rsidR="002527F3">
        <w:t xml:space="preserve"> destinés aux porte-outils sont a</w:t>
      </w:r>
      <w:r w:rsidR="0051335A">
        <w:t>u diamètre 16 mm et l’espace disponible dans la longueur est très limité. Fort de ce constat, le fabriquant biennois présente la broche haute-fréquence</w:t>
      </w:r>
      <w:r w:rsidR="00903D3E">
        <w:t xml:space="preserve"> (MHF</w:t>
      </w:r>
      <w:r w:rsidR="000663CB">
        <w:t xml:space="preserve">-16 </w:t>
      </w:r>
      <w:r w:rsidR="00903D3E">
        <w:t>-</w:t>
      </w:r>
      <w:r w:rsidR="0051335A">
        <w:t xml:space="preserve">80'000 t./min.) compacte la plus courte du marché (80 mm). Disponible avec les branchements en position axiale, radiale ou frontale et en 2 longueurs, elle s’adapte sur tous les moyens </w:t>
      </w:r>
      <w:r w:rsidR="00B938C5">
        <w:t>de production du marché.</w:t>
      </w:r>
    </w:p>
    <w:p w:rsidR="00A67EB5" w:rsidRDefault="00A67EB5" w:rsidP="00F56DF8">
      <w:pPr>
        <w:spacing w:after="0"/>
        <w:jc w:val="both"/>
        <w:rPr>
          <w:b/>
        </w:rPr>
      </w:pPr>
    </w:p>
    <w:p w:rsidR="00EA6D25" w:rsidRDefault="00EA6D25">
      <w:pPr>
        <w:rPr>
          <w:b/>
        </w:rPr>
      </w:pPr>
      <w:r>
        <w:rPr>
          <w:b/>
        </w:rPr>
        <w:br w:type="page"/>
      </w:r>
    </w:p>
    <w:p w:rsidR="000D4245" w:rsidRDefault="008A61AA" w:rsidP="00F56DF8">
      <w:pPr>
        <w:spacing w:after="0"/>
        <w:jc w:val="both"/>
        <w:rPr>
          <w:b/>
        </w:rPr>
      </w:pPr>
      <w:r>
        <w:rPr>
          <w:b/>
        </w:rPr>
        <w:lastRenderedPageBreak/>
        <w:t>Les plus puissantes de leur catégorie…</w:t>
      </w:r>
    </w:p>
    <w:p w:rsidR="008A61AA" w:rsidRDefault="0051335A" w:rsidP="00F56DF8">
      <w:pPr>
        <w:spacing w:after="0"/>
        <w:jc w:val="both"/>
      </w:pPr>
      <w:r w:rsidRPr="0051335A">
        <w:t xml:space="preserve">A taille </w:t>
      </w:r>
      <w:r>
        <w:t>équivalente, les broches de la gamme MHT (</w:t>
      </w:r>
      <w:proofErr w:type="spellStart"/>
      <w:r>
        <w:t>Meyrat</w:t>
      </w:r>
      <w:proofErr w:type="spellEnd"/>
      <w:r>
        <w:t xml:space="preserve"> High Torque) disposent d’un couple jusqu’à quatre fois plus </w:t>
      </w:r>
      <w:r w:rsidR="00E27E90">
        <w:t>important</w:t>
      </w:r>
      <w:r>
        <w:t>. Dans l’usinage de matériaux coriaces</w:t>
      </w:r>
      <w:r w:rsidR="00903D3E">
        <w:t xml:space="preserve"> tels que le titane ou l’acier inox, elles assurent des états de surface parfaits et une très haute productivité. Dotées d’entra</w:t>
      </w:r>
      <w:r w:rsidR="00EF0C3F">
        <w:t>î</w:t>
      </w:r>
      <w:r w:rsidR="00903D3E">
        <w:t xml:space="preserve">nements directs sans réducteurs, elles garantissent de très longues durées de vie sans entretien. </w:t>
      </w:r>
    </w:p>
    <w:p w:rsidR="00182BE3" w:rsidRDefault="00182BE3" w:rsidP="00F56DF8">
      <w:pPr>
        <w:spacing w:after="0"/>
        <w:jc w:val="both"/>
      </w:pPr>
    </w:p>
    <w:p w:rsidR="008A61AA" w:rsidRPr="008A61AA" w:rsidRDefault="008A61AA" w:rsidP="00F56DF8">
      <w:pPr>
        <w:spacing w:after="0"/>
        <w:jc w:val="both"/>
        <w:rPr>
          <w:b/>
        </w:rPr>
      </w:pPr>
      <w:r w:rsidRPr="008A61AA">
        <w:rPr>
          <w:b/>
        </w:rPr>
        <w:t>…pour augmenter les possibilités sur les machines</w:t>
      </w:r>
    </w:p>
    <w:p w:rsidR="00182BE3" w:rsidRDefault="00182BE3" w:rsidP="00182BE3">
      <w:pPr>
        <w:spacing w:after="0"/>
        <w:jc w:val="both"/>
      </w:pPr>
      <w:r>
        <w:t xml:space="preserve">Compactes et puissantes, les broches de cette gamme augmentent les performances et la productivité des machines sur lesquelles elles sont installées. Ces modèles existent en plusieurs versions : standard, avec refroidissement à air, avec changement d’outils automatique compact et avec l’arrosage par le centre. Daniel </w:t>
      </w:r>
      <w:proofErr w:type="spellStart"/>
      <w:r>
        <w:t>Gigandet</w:t>
      </w:r>
      <w:proofErr w:type="spellEnd"/>
      <w:r>
        <w:t xml:space="preserve"> explique : </w:t>
      </w:r>
      <w:r w:rsidRPr="008129B3">
        <w:rPr>
          <w:i/>
        </w:rPr>
        <w:t>« Le modèle avec l’arrosage par le centre avec une pression jusqu’à 120 bars assure des perçages parfaits sans nécessité</w:t>
      </w:r>
      <w:r w:rsidR="00EF0C3F">
        <w:rPr>
          <w:i/>
        </w:rPr>
        <w:t xml:space="preserve"> de</w:t>
      </w:r>
      <w:r w:rsidRPr="008129B3">
        <w:rPr>
          <w:i/>
        </w:rPr>
        <w:t xml:space="preserve"> débourrage. Un de nos clients réalise notamment </w:t>
      </w:r>
      <w:r w:rsidR="008129B3" w:rsidRPr="008129B3">
        <w:rPr>
          <w:i/>
        </w:rPr>
        <w:t>des usinages de diamètre 0,6 mm sur une profondeur de 25 mm, soit 40x le diamètre ».</w:t>
      </w:r>
    </w:p>
    <w:p w:rsidR="00182BE3" w:rsidRDefault="00182BE3" w:rsidP="00F56DF8">
      <w:pPr>
        <w:spacing w:after="0"/>
        <w:jc w:val="both"/>
      </w:pPr>
    </w:p>
    <w:p w:rsidR="008129B3" w:rsidRPr="008129B3" w:rsidRDefault="008129B3" w:rsidP="00F56DF8">
      <w:pPr>
        <w:spacing w:after="0"/>
        <w:jc w:val="both"/>
        <w:rPr>
          <w:b/>
        </w:rPr>
      </w:pPr>
      <w:r w:rsidRPr="008129B3">
        <w:rPr>
          <w:b/>
        </w:rPr>
        <w:t>Installées en 1 clin d’œil</w:t>
      </w:r>
    </w:p>
    <w:p w:rsidR="008A61AA" w:rsidRDefault="008129B3" w:rsidP="00F56DF8">
      <w:pPr>
        <w:spacing w:after="0"/>
        <w:jc w:val="both"/>
      </w:pPr>
      <w:r>
        <w:t xml:space="preserve">Les broches sont « plug and </w:t>
      </w:r>
      <w:proofErr w:type="spellStart"/>
      <w:r>
        <w:t>play</w:t>
      </w:r>
      <w:proofErr w:type="spellEnd"/>
      <w:r>
        <w:t> » et fournies en set incluant l’électronique de pilotage, les câbles et le système de lubrification. Le boîtier de commande détecte automatiquement quelle broche est installée et le paramétrage est automatique. Le pilotage peut être assuré directement sur le système de contrôle fourni</w:t>
      </w:r>
      <w:r w:rsidR="00E27E90">
        <w:t xml:space="preserve"> ou par la CN de la machine. Le système de changement d’outils type HSK « cône-face » permet le changement d’outils rapide ainsi que le préréglage hors machine</w:t>
      </w:r>
      <w:r w:rsidR="00FA15B0">
        <w:t>.</w:t>
      </w:r>
    </w:p>
    <w:p w:rsidR="00B938C5" w:rsidRDefault="00B938C5" w:rsidP="00F56DF8">
      <w:pPr>
        <w:spacing w:after="0"/>
        <w:jc w:val="both"/>
      </w:pPr>
    </w:p>
    <w:p w:rsidR="00770B74" w:rsidRDefault="00770B74" w:rsidP="002E5189">
      <w:pPr>
        <w:pBdr>
          <w:bottom w:val="single" w:sz="4" w:space="1" w:color="auto"/>
        </w:pBdr>
        <w:spacing w:after="0"/>
        <w:jc w:val="both"/>
      </w:pPr>
      <w:r>
        <w:t>[[</w:t>
      </w:r>
      <w:r w:rsidR="0063492D">
        <w:t>E</w:t>
      </w:r>
      <w:r>
        <w:t>ncadré]]</w:t>
      </w:r>
    </w:p>
    <w:p w:rsidR="00B938C5" w:rsidRPr="0063492D" w:rsidRDefault="00B938C5" w:rsidP="00F56DF8">
      <w:pPr>
        <w:spacing w:after="0"/>
        <w:jc w:val="both"/>
        <w:rPr>
          <w:b/>
        </w:rPr>
      </w:pPr>
      <w:r w:rsidRPr="0063492D">
        <w:rPr>
          <w:b/>
        </w:rPr>
        <w:t xml:space="preserve">Une fabrication digne </w:t>
      </w:r>
      <w:r w:rsidR="0063492D" w:rsidRPr="0063492D">
        <w:rPr>
          <w:b/>
        </w:rPr>
        <w:t>de l’horlogerie suisse</w:t>
      </w:r>
    </w:p>
    <w:p w:rsidR="0063492D" w:rsidRDefault="0063492D" w:rsidP="00F56DF8">
      <w:pPr>
        <w:spacing w:after="0"/>
        <w:jc w:val="both"/>
      </w:pPr>
      <w:proofErr w:type="spellStart"/>
      <w:r>
        <w:t>Meyrat</w:t>
      </w:r>
      <w:proofErr w:type="spellEnd"/>
      <w:r>
        <w:t xml:space="preserve"> c’est 70 ans d’innovation au cœur du berceau de l’horlogerie suisse et de la machine-outil. Aujourd’hui l’entreprise compte 45 personnes, tous experts dans leur domaine. </w:t>
      </w:r>
      <w:r w:rsidRPr="0063492D">
        <w:rPr>
          <w:i/>
        </w:rPr>
        <w:t>« Un accent particulier est mis sur notre cœur de métier qui est la rectification »</w:t>
      </w:r>
      <w:r>
        <w:t xml:space="preserve"> explique le directeur. Cette connaissance très poussée de ce domaine permet non seulement à ce fabriquant de maîtriser </w:t>
      </w:r>
      <w:r w:rsidR="002E5189">
        <w:t>les processus nécessaires</w:t>
      </w:r>
      <w:r>
        <w:t xml:space="preserve"> à la réalisation de broches parfaitement équilibrées, mais également à bien comprendre les problématiques de ses clients. Une fois l’usinage et le montage terminé</w:t>
      </w:r>
      <w:r w:rsidR="00EF0C3F">
        <w:t>s</w:t>
      </w:r>
      <w:r>
        <w:t>, toutes les broches sont mise</w:t>
      </w:r>
      <w:r w:rsidR="002E5189">
        <w:t>s</w:t>
      </w:r>
      <w:r>
        <w:t xml:space="preserve"> en rodage et subissent une batterie de tests</w:t>
      </w:r>
      <w:r w:rsidR="002E5189">
        <w:t>. Un protocole de contrôle est systématiquement établi.</w:t>
      </w:r>
    </w:p>
    <w:p w:rsidR="002E5189" w:rsidRDefault="002E5189" w:rsidP="002E5189">
      <w:pPr>
        <w:pBdr>
          <w:top w:val="single" w:sz="4" w:space="1" w:color="auto"/>
        </w:pBdr>
        <w:spacing w:after="0"/>
        <w:jc w:val="both"/>
      </w:pPr>
      <w:r>
        <w:t>[[END]]</w:t>
      </w:r>
    </w:p>
    <w:p w:rsidR="002E5189" w:rsidRDefault="002E5189" w:rsidP="00F56DF8">
      <w:pPr>
        <w:spacing w:after="0"/>
        <w:jc w:val="both"/>
      </w:pPr>
    </w:p>
    <w:p w:rsidR="002E5189" w:rsidRPr="00F257B5" w:rsidRDefault="00EF0C3F" w:rsidP="00F56DF8">
      <w:pPr>
        <w:spacing w:after="0"/>
        <w:jc w:val="both"/>
        <w:rPr>
          <w:b/>
        </w:rPr>
      </w:pPr>
      <w:r>
        <w:rPr>
          <w:b/>
        </w:rPr>
        <w:t xml:space="preserve">Du standard au sur </w:t>
      </w:r>
      <w:r w:rsidR="00F257B5" w:rsidRPr="00F257B5">
        <w:rPr>
          <w:b/>
        </w:rPr>
        <w:t>mesure</w:t>
      </w:r>
    </w:p>
    <w:p w:rsidR="00712EB0" w:rsidRDefault="00F257B5" w:rsidP="00F56DF8">
      <w:pPr>
        <w:spacing w:after="0"/>
        <w:jc w:val="both"/>
      </w:pPr>
      <w:r>
        <w:t xml:space="preserve">Si les gammes de broches standards s’étoffent sans cesse, les techniciens de l’entreprise </w:t>
      </w:r>
      <w:r w:rsidR="005E55B8">
        <w:t>assurent</w:t>
      </w:r>
      <w:r>
        <w:t xml:space="preserve"> également un large service de </w:t>
      </w:r>
      <w:r w:rsidR="00712EB0">
        <w:t>développement de broches sur mesure. Que ça soit en termes d’interfaçage, de refroidissement, d’entraînement ou de contrôle et de traitement des données, les spécialistes biennois offrent un très large savoir-faire. Parmi les développements récents nous pouvons citer par exemple les dispositifs de mesure de température, de dilatation, de vibration, d’émission</w:t>
      </w:r>
      <w:r w:rsidR="00EF0C3F">
        <w:t>s</w:t>
      </w:r>
      <w:r w:rsidR="00712EB0">
        <w:t xml:space="preserve"> acoustiques ou encore le système d’équilibrage automatique ou le dispositif intégré d’oscillation pour les usinages de matériaux composites. Questionné quant aux limites de ce service le directeur précise : </w:t>
      </w:r>
      <w:r w:rsidR="00712EB0" w:rsidRPr="00712EB0">
        <w:rPr>
          <w:i/>
        </w:rPr>
        <w:t>« Nous restons dans les limites de notre savoir-faire, à savoir des broches de diamètres 16 à 150 mm et pour une puissance de 25 kW et un couple de 30Nm maximum ».</w:t>
      </w:r>
      <w:r w:rsidR="00712EB0">
        <w:rPr>
          <w:i/>
        </w:rPr>
        <w:t xml:space="preserve"> </w:t>
      </w:r>
      <w:proofErr w:type="spellStart"/>
      <w:r w:rsidR="00712EB0" w:rsidRPr="00712EB0">
        <w:t>Meyrat</w:t>
      </w:r>
      <w:proofErr w:type="spellEnd"/>
      <w:r w:rsidR="00712EB0" w:rsidRPr="00712EB0">
        <w:t xml:space="preserve"> est donc le spécialiste</w:t>
      </w:r>
      <w:r w:rsidR="00712EB0">
        <w:t xml:space="preserve"> des broches de petites dimensions de très haute qualité, tant dans les produits standards que ceux développés sur mesure.</w:t>
      </w:r>
    </w:p>
    <w:p w:rsidR="001C20E2" w:rsidRDefault="001C20E2" w:rsidP="00F56DF8">
      <w:pPr>
        <w:spacing w:after="0"/>
        <w:jc w:val="both"/>
      </w:pPr>
    </w:p>
    <w:p w:rsidR="001C20E2" w:rsidRDefault="003E36BB" w:rsidP="00F56DF8">
      <w:pPr>
        <w:spacing w:after="0"/>
        <w:jc w:val="both"/>
      </w:pPr>
      <w:r>
        <w:t>Pour tous les industriels qui réfléchissent à maximiser leurs performances d’usinage, l</w:t>
      </w:r>
      <w:r w:rsidR="001C20E2">
        <w:t xml:space="preserve">es produits </w:t>
      </w:r>
      <w:proofErr w:type="spellStart"/>
      <w:r w:rsidR="001C20E2">
        <w:t>Swiss</w:t>
      </w:r>
      <w:proofErr w:type="spellEnd"/>
      <w:r w:rsidR="001C20E2">
        <w:t xml:space="preserve"> made de </w:t>
      </w:r>
      <w:proofErr w:type="spellStart"/>
      <w:r w:rsidR="001C20E2">
        <w:t>Meyrat</w:t>
      </w:r>
      <w:proofErr w:type="spellEnd"/>
      <w:r w:rsidR="001C20E2">
        <w:t xml:space="preserve"> sont disponibles rapidement et les exécutions spéciales peuvent être fournies en très petites séries déjà. Le directeur conclut : </w:t>
      </w:r>
      <w:r w:rsidR="001C20E2" w:rsidRPr="001C20E2">
        <w:rPr>
          <w:i/>
        </w:rPr>
        <w:t xml:space="preserve">« Nous sommes spécialisés dans un marché de niche, celui des </w:t>
      </w:r>
      <w:r w:rsidR="001C20E2" w:rsidRPr="001C20E2">
        <w:rPr>
          <w:i/>
        </w:rPr>
        <w:lastRenderedPageBreak/>
        <w:t>broches miniaturisées innovantes et de haute qualité. Nous sommes convaincus que les bénéfices à travailler avec nos produits peuvent être plus largement exploités par les marchés ».</w:t>
      </w:r>
      <w:r w:rsidR="001C20E2">
        <w:t xml:space="preserve"> </w:t>
      </w:r>
    </w:p>
    <w:p w:rsidR="001C20E2" w:rsidRDefault="001C20E2" w:rsidP="00F56DF8">
      <w:pPr>
        <w:spacing w:after="0"/>
        <w:jc w:val="both"/>
      </w:pPr>
    </w:p>
    <w:p w:rsidR="000D4245" w:rsidRDefault="004B1127" w:rsidP="00F56DF8">
      <w:pPr>
        <w:spacing w:after="0"/>
        <w:jc w:val="both"/>
      </w:pPr>
      <w:r>
        <w:t xml:space="preserve">Pour découvrir les </w:t>
      </w:r>
      <w:r w:rsidR="001B47D3">
        <w:t>prouesses</w:t>
      </w:r>
      <w:r>
        <w:t xml:space="preserve"> des gammes de b</w:t>
      </w:r>
      <w:r w:rsidR="001B47D3">
        <w:t>roches qui permettent</w:t>
      </w:r>
      <w:r>
        <w:t xml:space="preserve"> au monde </w:t>
      </w:r>
      <w:r w:rsidR="001C20E2">
        <w:t>industriel</w:t>
      </w:r>
      <w:r w:rsidR="001B47D3">
        <w:t xml:space="preserve"> de faire des prouesses à son tour</w:t>
      </w:r>
      <w:r>
        <w:t xml:space="preserve">, une visite à </w:t>
      </w:r>
      <w:r w:rsidR="001C20E2">
        <w:t>l’EMO</w:t>
      </w:r>
      <w:r>
        <w:t xml:space="preserve"> sur le stand </w:t>
      </w:r>
      <w:proofErr w:type="spellStart"/>
      <w:r>
        <w:t>Meyrat</w:t>
      </w:r>
      <w:proofErr w:type="spellEnd"/>
      <w:r>
        <w:t xml:space="preserve"> (XX, halle YY) s’impose.</w:t>
      </w:r>
    </w:p>
    <w:p w:rsidR="004B1127" w:rsidRDefault="004B1127" w:rsidP="00F56DF8">
      <w:pPr>
        <w:spacing w:after="0"/>
        <w:jc w:val="both"/>
      </w:pPr>
    </w:p>
    <w:p w:rsidR="004B1127" w:rsidRPr="004B1127" w:rsidRDefault="004B1127" w:rsidP="004B1127">
      <w:pPr>
        <w:spacing w:after="0"/>
        <w:jc w:val="both"/>
        <w:rPr>
          <w:b/>
        </w:rPr>
      </w:pPr>
      <w:proofErr w:type="spellStart"/>
      <w:r w:rsidRPr="004B1127">
        <w:rPr>
          <w:b/>
        </w:rPr>
        <w:t>Meyrat</w:t>
      </w:r>
      <w:proofErr w:type="spellEnd"/>
      <w:r w:rsidRPr="004B1127">
        <w:rPr>
          <w:b/>
        </w:rPr>
        <w:t xml:space="preserve"> SA</w:t>
      </w:r>
    </w:p>
    <w:p w:rsidR="004B1127" w:rsidRDefault="004B1127" w:rsidP="004B1127">
      <w:pPr>
        <w:spacing w:after="0"/>
        <w:jc w:val="both"/>
      </w:pPr>
      <w:proofErr w:type="spellStart"/>
      <w:r>
        <w:t>Lengnaustrasse</w:t>
      </w:r>
      <w:proofErr w:type="spellEnd"/>
      <w:r>
        <w:t xml:space="preserve"> 10</w:t>
      </w:r>
    </w:p>
    <w:p w:rsidR="004B1127" w:rsidRDefault="004B1127" w:rsidP="004B1127">
      <w:pPr>
        <w:spacing w:after="0"/>
        <w:jc w:val="both"/>
      </w:pPr>
      <w:r>
        <w:t>CH-2504  Biel-Bienne</w:t>
      </w:r>
    </w:p>
    <w:p w:rsidR="004B1127" w:rsidRDefault="004B1127" w:rsidP="004B1127">
      <w:pPr>
        <w:spacing w:after="0"/>
        <w:jc w:val="both"/>
      </w:pPr>
      <w:r>
        <w:t>T +41 32 344 70 20</w:t>
      </w:r>
    </w:p>
    <w:p w:rsidR="004B1127" w:rsidRDefault="004B1127" w:rsidP="004B1127">
      <w:pPr>
        <w:spacing w:after="0"/>
        <w:jc w:val="both"/>
      </w:pPr>
      <w:r>
        <w:t>F +41 32 344 70 29</w:t>
      </w:r>
    </w:p>
    <w:p w:rsidR="004B1127" w:rsidRDefault="003132A2" w:rsidP="004B1127">
      <w:pPr>
        <w:spacing w:after="0"/>
        <w:jc w:val="both"/>
      </w:pPr>
      <w:hyperlink r:id="rId6" w:history="1">
        <w:r w:rsidR="004B1127" w:rsidRPr="005F3D6D">
          <w:rPr>
            <w:rStyle w:val="Lienhypertexte"/>
          </w:rPr>
          <w:t>www.meyrat.com</w:t>
        </w:r>
      </w:hyperlink>
    </w:p>
    <w:p w:rsidR="004B1127" w:rsidRDefault="003132A2" w:rsidP="004B1127">
      <w:pPr>
        <w:spacing w:after="0"/>
        <w:jc w:val="both"/>
      </w:pPr>
      <w:hyperlink r:id="rId7" w:history="1">
        <w:r w:rsidR="004B1127" w:rsidRPr="005F3D6D">
          <w:rPr>
            <w:rStyle w:val="Lienhypertexte"/>
          </w:rPr>
          <w:t>info@meyrat.com</w:t>
        </w:r>
      </w:hyperlink>
      <w:r w:rsidR="004B1127">
        <w:t xml:space="preserve"> </w:t>
      </w:r>
    </w:p>
    <w:p w:rsidR="004B1127" w:rsidRDefault="004B1127" w:rsidP="004B1127">
      <w:pPr>
        <w:spacing w:after="0"/>
        <w:jc w:val="both"/>
      </w:pPr>
    </w:p>
    <w:p w:rsidR="004B1127" w:rsidRDefault="004B1127" w:rsidP="004B1127">
      <w:pPr>
        <w:spacing w:after="0"/>
        <w:jc w:val="both"/>
      </w:pPr>
      <w:r>
        <w:t>Images et légendes</w:t>
      </w:r>
    </w:p>
    <w:p w:rsidR="001C20E2" w:rsidRDefault="001C20E2" w:rsidP="004B1127">
      <w:pPr>
        <w:spacing w:after="0"/>
        <w:jc w:val="both"/>
      </w:pPr>
      <w:r>
        <w:t>Remarque : on fournit plus d’image</w:t>
      </w:r>
      <w:r w:rsidR="00EF0C3F">
        <w:t>s</w:t>
      </w:r>
      <w:r>
        <w:t xml:space="preserve"> que nécessaire pour donner le choix aux journalistes.</w:t>
      </w:r>
    </w:p>
    <w:p w:rsidR="001C20E2" w:rsidRDefault="001C20E2" w:rsidP="004B1127">
      <w:pPr>
        <w:spacing w:after="0"/>
        <w:jc w:val="both"/>
      </w:pPr>
    </w:p>
    <w:p w:rsidR="001C20E2" w:rsidRPr="00110E01" w:rsidRDefault="001C20E2" w:rsidP="004B1127">
      <w:pPr>
        <w:spacing w:after="0"/>
        <w:jc w:val="both"/>
        <w:rPr>
          <w:color w:val="2F5496" w:themeColor="accent1" w:themeShade="BF"/>
        </w:rPr>
      </w:pPr>
      <w:r w:rsidRPr="00110E01">
        <w:rPr>
          <w:color w:val="2F5496" w:themeColor="accent1" w:themeShade="BF"/>
        </w:rPr>
        <w:t>Broche de dressage sur fond blanc</w:t>
      </w:r>
      <w:r w:rsidR="004F305E">
        <w:rPr>
          <w:color w:val="2F5496" w:themeColor="accent1" w:themeShade="BF"/>
        </w:rPr>
        <w:t xml:space="preserve"> (ou dégradé comme sur les brochures)</w:t>
      </w:r>
    </w:p>
    <w:p w:rsidR="004F305E" w:rsidRDefault="00973DA7" w:rsidP="004B1127">
      <w:pPr>
        <w:spacing w:after="0"/>
        <w:jc w:val="both"/>
      </w:pPr>
      <w:r>
        <w:t>Les exigences posées à la rectification impliquent que le dressage des meules devienne toujours plus performant. Avec ses options innovantes comme le capteur acoustique combinées à une fabrication hors-pair, le fabriquant suisse peut prétendre à une place de choix sur le marché.</w:t>
      </w:r>
    </w:p>
    <w:p w:rsidR="00973DA7" w:rsidRDefault="00973DA7" w:rsidP="004B1127">
      <w:pPr>
        <w:spacing w:after="0"/>
        <w:jc w:val="both"/>
      </w:pPr>
    </w:p>
    <w:p w:rsidR="001C20E2" w:rsidRPr="004F305E" w:rsidRDefault="001C20E2" w:rsidP="004B1127">
      <w:pPr>
        <w:spacing w:after="0"/>
        <w:jc w:val="both"/>
        <w:rPr>
          <w:color w:val="2F5496" w:themeColor="accent1" w:themeShade="BF"/>
        </w:rPr>
      </w:pPr>
      <w:r w:rsidRPr="004F305E">
        <w:rPr>
          <w:color w:val="2F5496" w:themeColor="accent1" w:themeShade="BF"/>
        </w:rPr>
        <w:t>Broche de dressage sur une machine</w:t>
      </w:r>
    </w:p>
    <w:p w:rsidR="004F305E" w:rsidRDefault="00973DA7" w:rsidP="004F305E">
      <w:pPr>
        <w:spacing w:after="0"/>
        <w:jc w:val="both"/>
      </w:pPr>
      <w:r>
        <w:t xml:space="preserve">De nombreux fabricants offrent les broches </w:t>
      </w:r>
      <w:proofErr w:type="spellStart"/>
      <w:r>
        <w:t>Meyrat</w:t>
      </w:r>
      <w:proofErr w:type="spellEnd"/>
      <w:r>
        <w:t xml:space="preserve"> comme option dans leurs mach</w:t>
      </w:r>
      <w:r w:rsidR="00EF0C3F">
        <w:t>ines de rectification. Dotées du</w:t>
      </w:r>
      <w:r>
        <w:t xml:space="preserve"> refroidissement à air et d</w:t>
      </w:r>
      <w:r w:rsidR="00EF0C3F">
        <w:t>’une</w:t>
      </w:r>
      <w:r>
        <w:t xml:space="preserve"> connectique simple, elles s’intègrent parfaitement et </w:t>
      </w:r>
      <w:r w:rsidR="00EF0C3F">
        <w:t>sans difficulté</w:t>
      </w:r>
      <w:r>
        <w:t xml:space="preserve">. </w:t>
      </w:r>
    </w:p>
    <w:p w:rsidR="006931AB" w:rsidRDefault="006931AB" w:rsidP="004B1127">
      <w:pPr>
        <w:spacing w:after="0"/>
        <w:jc w:val="both"/>
      </w:pPr>
    </w:p>
    <w:p w:rsidR="001C20E2" w:rsidRPr="004F305E" w:rsidRDefault="001C20E2" w:rsidP="004B1127">
      <w:pPr>
        <w:spacing w:after="0"/>
        <w:jc w:val="both"/>
        <w:rPr>
          <w:color w:val="2F5496" w:themeColor="accent1" w:themeShade="BF"/>
        </w:rPr>
      </w:pPr>
      <w:r w:rsidRPr="004F305E">
        <w:rPr>
          <w:color w:val="2F5496" w:themeColor="accent1" w:themeShade="BF"/>
        </w:rPr>
        <w:t>Broche MHT sur fond blanc</w:t>
      </w:r>
    </w:p>
    <w:p w:rsidR="004F305E" w:rsidRDefault="004F305E" w:rsidP="004F305E">
      <w:pPr>
        <w:spacing w:after="0"/>
        <w:jc w:val="both"/>
      </w:pPr>
      <w:r>
        <w:t xml:space="preserve">Les broches MHT offrent un couple 4x plus important que les broches HF conventionnelles dans le même encombrement. </w:t>
      </w:r>
    </w:p>
    <w:p w:rsidR="001C20E2" w:rsidRDefault="001C20E2" w:rsidP="004B1127">
      <w:pPr>
        <w:spacing w:after="0"/>
        <w:jc w:val="both"/>
      </w:pPr>
    </w:p>
    <w:p w:rsidR="004B1127" w:rsidRPr="004B1127" w:rsidRDefault="004B1127" w:rsidP="004B1127">
      <w:pPr>
        <w:spacing w:after="0"/>
        <w:jc w:val="both"/>
        <w:rPr>
          <w:color w:val="2F5496" w:themeColor="accent1" w:themeShade="BF"/>
        </w:rPr>
      </w:pPr>
      <w:r w:rsidRPr="004B1127">
        <w:rPr>
          <w:color w:val="2F5496" w:themeColor="accent1" w:themeShade="BF"/>
        </w:rPr>
        <w:t>Photo d’une broche HF sur fond blanc</w:t>
      </w:r>
    </w:p>
    <w:p w:rsidR="004B1127" w:rsidRDefault="004B1127" w:rsidP="004B1127">
      <w:pPr>
        <w:spacing w:after="0"/>
        <w:jc w:val="both"/>
      </w:pPr>
      <w:r>
        <w:t>Dotées de caractéristiques et de composants hors-pairs, les broches du fabriquant biennois concourent à la renommée de l’horlogerie suisse.</w:t>
      </w:r>
    </w:p>
    <w:p w:rsidR="004B1127" w:rsidRDefault="004B1127" w:rsidP="004B1127">
      <w:pPr>
        <w:spacing w:after="0"/>
        <w:jc w:val="both"/>
      </w:pPr>
    </w:p>
    <w:p w:rsidR="004B1127" w:rsidRPr="004B1127" w:rsidRDefault="004B1127" w:rsidP="004B1127">
      <w:pPr>
        <w:spacing w:after="0"/>
        <w:jc w:val="both"/>
        <w:rPr>
          <w:color w:val="2F5496" w:themeColor="accent1" w:themeShade="BF"/>
        </w:rPr>
      </w:pPr>
      <w:r w:rsidRPr="004B1127">
        <w:rPr>
          <w:color w:val="2F5496" w:themeColor="accent1" w:themeShade="BF"/>
        </w:rPr>
        <w:t>Photo d’une ou plusieurs broches HF dans une zone s’usinage</w:t>
      </w:r>
    </w:p>
    <w:p w:rsidR="004B1127" w:rsidRDefault="004B1127" w:rsidP="004B1127">
      <w:pPr>
        <w:spacing w:after="0"/>
        <w:jc w:val="both"/>
        <w:rPr>
          <w:color w:val="000000" w:themeColor="text1"/>
        </w:rPr>
      </w:pPr>
      <w:proofErr w:type="spellStart"/>
      <w:r w:rsidRPr="004B1127">
        <w:rPr>
          <w:color w:val="000000" w:themeColor="text1"/>
        </w:rPr>
        <w:t>Meyrat</w:t>
      </w:r>
      <w:proofErr w:type="spellEnd"/>
      <w:r w:rsidRPr="004B1127">
        <w:rPr>
          <w:color w:val="000000" w:themeColor="text1"/>
        </w:rPr>
        <w:t xml:space="preserve"> fait partie de l’écosystème </w:t>
      </w:r>
      <w:r w:rsidR="00973DA7">
        <w:rPr>
          <w:color w:val="000000" w:themeColor="text1"/>
        </w:rPr>
        <w:t>microtechnique</w:t>
      </w:r>
      <w:r w:rsidRPr="004B1127">
        <w:rPr>
          <w:color w:val="000000" w:themeColor="text1"/>
        </w:rPr>
        <w:t xml:space="preserve"> depuis 70 ans. L’entreprise conna</w:t>
      </w:r>
      <w:r w:rsidR="00EF0C3F">
        <w:rPr>
          <w:color w:val="000000" w:themeColor="text1"/>
        </w:rPr>
        <w:t>î</w:t>
      </w:r>
      <w:r w:rsidRPr="004B1127">
        <w:rPr>
          <w:color w:val="000000" w:themeColor="text1"/>
        </w:rPr>
        <w:t>t parfaitement ce domaine et peut</w:t>
      </w:r>
      <w:r w:rsidR="001B47D3">
        <w:rPr>
          <w:color w:val="000000" w:themeColor="text1"/>
        </w:rPr>
        <w:t>,</w:t>
      </w:r>
      <w:r w:rsidRPr="004B1127">
        <w:rPr>
          <w:color w:val="000000" w:themeColor="text1"/>
        </w:rPr>
        <w:t xml:space="preserve"> dès lors</w:t>
      </w:r>
      <w:r w:rsidR="001B47D3">
        <w:rPr>
          <w:color w:val="000000" w:themeColor="text1"/>
        </w:rPr>
        <w:t>,</w:t>
      </w:r>
      <w:r w:rsidRPr="004B1127">
        <w:rPr>
          <w:color w:val="000000" w:themeColor="text1"/>
        </w:rPr>
        <w:t xml:space="preserve"> lui proposer des solutions parfaitement adaptées.</w:t>
      </w:r>
    </w:p>
    <w:p w:rsidR="007F4FF5" w:rsidRDefault="007F4FF5" w:rsidP="004B1127">
      <w:pPr>
        <w:spacing w:after="0"/>
        <w:jc w:val="both"/>
        <w:rPr>
          <w:color w:val="000000" w:themeColor="text1"/>
        </w:rPr>
      </w:pPr>
    </w:p>
    <w:p w:rsidR="007F4FF5" w:rsidRPr="00973DA7" w:rsidRDefault="007F4FF5" w:rsidP="004B1127">
      <w:pPr>
        <w:spacing w:after="0"/>
        <w:jc w:val="both"/>
        <w:rPr>
          <w:color w:val="2F5496" w:themeColor="accent1" w:themeShade="BF"/>
        </w:rPr>
      </w:pPr>
      <w:r w:rsidRPr="00973DA7">
        <w:rPr>
          <w:color w:val="2F5496" w:themeColor="accent1" w:themeShade="BF"/>
        </w:rPr>
        <w:t>Image de l’entreprise</w:t>
      </w:r>
      <w:bookmarkStart w:id="1" w:name="_GoBack"/>
      <w:bookmarkEnd w:id="1"/>
    </w:p>
    <w:p w:rsidR="007F4FF5" w:rsidRPr="004B1127" w:rsidRDefault="003E36BB" w:rsidP="004B1127">
      <w:pPr>
        <w:spacing w:after="0"/>
        <w:jc w:val="both"/>
        <w:rPr>
          <w:color w:val="000000" w:themeColor="text1"/>
        </w:rPr>
      </w:pPr>
      <w:r>
        <w:rPr>
          <w:color w:val="000000" w:themeColor="text1"/>
        </w:rPr>
        <w:t>Avec 20</w:t>
      </w:r>
      <w:r w:rsidR="00973DA7">
        <w:rPr>
          <w:color w:val="000000" w:themeColor="text1"/>
        </w:rPr>
        <w:t xml:space="preserve">% de son personnel travaillant à Recherche et Développement, il n’est pas étonnant que </w:t>
      </w:r>
      <w:proofErr w:type="spellStart"/>
      <w:r w:rsidR="00973DA7">
        <w:rPr>
          <w:color w:val="000000" w:themeColor="text1"/>
        </w:rPr>
        <w:t>Meyrat</w:t>
      </w:r>
      <w:proofErr w:type="spellEnd"/>
      <w:r w:rsidR="00973DA7">
        <w:rPr>
          <w:color w:val="000000" w:themeColor="text1"/>
        </w:rPr>
        <w:t xml:space="preserve"> soit reconnue comme innovante depuis 1947.</w:t>
      </w:r>
    </w:p>
    <w:sectPr w:rsidR="007F4FF5" w:rsidRPr="004B1127">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32A2" w:rsidRDefault="003132A2" w:rsidP="002369AC">
      <w:pPr>
        <w:spacing w:after="0" w:line="240" w:lineRule="auto"/>
      </w:pPr>
      <w:r>
        <w:separator/>
      </w:r>
    </w:p>
  </w:endnote>
  <w:endnote w:type="continuationSeparator" w:id="0">
    <w:p w:rsidR="003132A2" w:rsidRDefault="003132A2" w:rsidP="002369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D25" w:rsidRPr="00EA6D25" w:rsidRDefault="00EA6D25" w:rsidP="00EA6D25">
    <w:pPr>
      <w:pStyle w:val="Pieddepage"/>
      <w:jc w:val="right"/>
      <w:rPr>
        <w:sz w:val="18"/>
      </w:rPr>
    </w:pPr>
    <w:r>
      <w:rPr>
        <w:sz w:val="18"/>
      </w:rPr>
      <w:t>Un service de presse et de communication réservé aux clients de SIAMS</w:t>
    </w:r>
    <w:r>
      <w:rPr>
        <w:sz w:val="18"/>
      </w:rPr>
      <w:tab/>
    </w:r>
    <w:r w:rsidRPr="00EA6D25">
      <w:rPr>
        <w:sz w:val="18"/>
      </w:rPr>
      <w:drawing>
        <wp:inline distT="0" distB="0" distL="0" distR="0" wp14:anchorId="6C1AE415" wp14:editId="5EACE453">
          <wp:extent cx="1480820" cy="236469"/>
          <wp:effectExtent l="0" t="0" r="5080" b="0"/>
          <wp:docPr id="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pic:cNvPicPr>
                    <a:picLocks noChangeAspect="1"/>
                  </pic:cNvPicPr>
                </pic:nvPicPr>
                <pic:blipFill rotWithShape="1">
                  <a:blip r:embed="rId1"/>
                  <a:srcRect l="26800" r="3309" b="56131"/>
                  <a:stretch/>
                </pic:blipFill>
                <pic:spPr bwMode="auto">
                  <a:xfrm>
                    <a:off x="0" y="0"/>
                    <a:ext cx="1483831" cy="236950"/>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32A2" w:rsidRDefault="003132A2" w:rsidP="002369AC">
      <w:pPr>
        <w:spacing w:after="0" w:line="240" w:lineRule="auto"/>
      </w:pPr>
      <w:bookmarkStart w:id="0" w:name="_Hlk483025923"/>
      <w:bookmarkEnd w:id="0"/>
      <w:r>
        <w:separator/>
      </w:r>
    </w:p>
  </w:footnote>
  <w:footnote w:type="continuationSeparator" w:id="0">
    <w:p w:rsidR="003132A2" w:rsidRDefault="003132A2" w:rsidP="002369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69AC" w:rsidRDefault="002369AC" w:rsidP="002369AC">
    <w:pPr>
      <w:pStyle w:val="En-tte"/>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6715"/>
    <w:rsid w:val="00013C17"/>
    <w:rsid w:val="000663CB"/>
    <w:rsid w:val="000D4245"/>
    <w:rsid w:val="00110E01"/>
    <w:rsid w:val="00182BE3"/>
    <w:rsid w:val="001B47D3"/>
    <w:rsid w:val="001C20E2"/>
    <w:rsid w:val="001E2D52"/>
    <w:rsid w:val="001F36A1"/>
    <w:rsid w:val="00231A17"/>
    <w:rsid w:val="002369AC"/>
    <w:rsid w:val="002527F3"/>
    <w:rsid w:val="002E5189"/>
    <w:rsid w:val="003132A2"/>
    <w:rsid w:val="0032598C"/>
    <w:rsid w:val="003A292A"/>
    <w:rsid w:val="003E36BB"/>
    <w:rsid w:val="00472936"/>
    <w:rsid w:val="004967AD"/>
    <w:rsid w:val="004B1127"/>
    <w:rsid w:val="004F305E"/>
    <w:rsid w:val="00501C15"/>
    <w:rsid w:val="0051335A"/>
    <w:rsid w:val="00517BED"/>
    <w:rsid w:val="00567AA0"/>
    <w:rsid w:val="00591F21"/>
    <w:rsid w:val="005B7CC0"/>
    <w:rsid w:val="005E55B8"/>
    <w:rsid w:val="005F2165"/>
    <w:rsid w:val="005F3A86"/>
    <w:rsid w:val="0063492D"/>
    <w:rsid w:val="0067753F"/>
    <w:rsid w:val="006931AB"/>
    <w:rsid w:val="006B25B1"/>
    <w:rsid w:val="006F060A"/>
    <w:rsid w:val="006F0CFE"/>
    <w:rsid w:val="00712EB0"/>
    <w:rsid w:val="00770B74"/>
    <w:rsid w:val="00775E1A"/>
    <w:rsid w:val="007A39A5"/>
    <w:rsid w:val="007F4FF5"/>
    <w:rsid w:val="008129B3"/>
    <w:rsid w:val="008A61AA"/>
    <w:rsid w:val="008E3C40"/>
    <w:rsid w:val="00903D3E"/>
    <w:rsid w:val="00973DA7"/>
    <w:rsid w:val="00985F74"/>
    <w:rsid w:val="00A10702"/>
    <w:rsid w:val="00A67EB5"/>
    <w:rsid w:val="00AF44EE"/>
    <w:rsid w:val="00B56715"/>
    <w:rsid w:val="00B938C5"/>
    <w:rsid w:val="00E27E90"/>
    <w:rsid w:val="00E65E09"/>
    <w:rsid w:val="00EA6D25"/>
    <w:rsid w:val="00EF0C3F"/>
    <w:rsid w:val="00F257B5"/>
    <w:rsid w:val="00F56DF8"/>
    <w:rsid w:val="00FA15B0"/>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61061"/>
  <w15:chartTrackingRefBased/>
  <w15:docId w15:val="{9B8D20FD-5451-4D6D-8305-54B7339DC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B1127"/>
    <w:rPr>
      <w:color w:val="0563C1" w:themeColor="hyperlink"/>
      <w:u w:val="single"/>
    </w:rPr>
  </w:style>
  <w:style w:type="character" w:styleId="Mention">
    <w:name w:val="Mention"/>
    <w:basedOn w:val="Policepardfaut"/>
    <w:uiPriority w:val="99"/>
    <w:semiHidden/>
    <w:unhideWhenUsed/>
    <w:rsid w:val="004B1127"/>
    <w:rPr>
      <w:color w:val="2B579A"/>
      <w:shd w:val="clear" w:color="auto" w:fill="E6E6E6"/>
    </w:rPr>
  </w:style>
  <w:style w:type="paragraph" w:styleId="Textedebulles">
    <w:name w:val="Balloon Text"/>
    <w:basedOn w:val="Normal"/>
    <w:link w:val="TextedebullesCar"/>
    <w:uiPriority w:val="99"/>
    <w:semiHidden/>
    <w:unhideWhenUsed/>
    <w:rsid w:val="003A292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A292A"/>
    <w:rPr>
      <w:rFonts w:ascii="Segoe UI" w:hAnsi="Segoe UI" w:cs="Segoe UI"/>
      <w:sz w:val="18"/>
      <w:szCs w:val="18"/>
    </w:rPr>
  </w:style>
  <w:style w:type="paragraph" w:styleId="En-tte">
    <w:name w:val="header"/>
    <w:basedOn w:val="Normal"/>
    <w:link w:val="En-tteCar"/>
    <w:uiPriority w:val="99"/>
    <w:unhideWhenUsed/>
    <w:rsid w:val="002369AC"/>
    <w:pPr>
      <w:tabs>
        <w:tab w:val="center" w:pos="4536"/>
        <w:tab w:val="right" w:pos="9072"/>
      </w:tabs>
      <w:spacing w:after="0" w:line="240" w:lineRule="auto"/>
    </w:pPr>
  </w:style>
  <w:style w:type="character" w:customStyle="1" w:styleId="En-tteCar">
    <w:name w:val="En-tête Car"/>
    <w:basedOn w:val="Policepardfaut"/>
    <w:link w:val="En-tte"/>
    <w:uiPriority w:val="99"/>
    <w:rsid w:val="002369AC"/>
  </w:style>
  <w:style w:type="paragraph" w:styleId="Pieddepage">
    <w:name w:val="footer"/>
    <w:basedOn w:val="Normal"/>
    <w:link w:val="PieddepageCar"/>
    <w:uiPriority w:val="99"/>
    <w:unhideWhenUsed/>
    <w:rsid w:val="002369A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369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info@meyrat.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yrat.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1410</Words>
  <Characters>7756</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7</cp:revision>
  <cp:lastPrinted>2017-05-15T05:47:00Z</cp:lastPrinted>
  <dcterms:created xsi:type="dcterms:W3CDTF">2017-05-15T05:46:00Z</dcterms:created>
  <dcterms:modified xsi:type="dcterms:W3CDTF">2017-05-20T04:47:00Z</dcterms:modified>
</cp:coreProperties>
</file>